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78" w:rsidRDefault="005D6B78">
      <w:r>
        <w:rPr>
          <w:noProof/>
        </w:rPr>
        <w:drawing>
          <wp:anchor distT="0" distB="0" distL="114300" distR="114300" simplePos="0" relativeHeight="251658240" behindDoc="1" locked="0" layoutInCell="1" allowOverlap="1" wp14:anchorId="0DF8077A" wp14:editId="7F43940E">
            <wp:simplePos x="0" y="0"/>
            <wp:positionH relativeFrom="column">
              <wp:posOffset>0</wp:posOffset>
            </wp:positionH>
            <wp:positionV relativeFrom="paragraph">
              <wp:posOffset>-15240</wp:posOffset>
            </wp:positionV>
            <wp:extent cx="2514600" cy="895985"/>
            <wp:effectExtent l="0" t="0" r="0" b="0"/>
            <wp:wrapTight wrapText="bothSides">
              <wp:wrapPolygon edited="0">
                <wp:start x="0" y="0"/>
                <wp:lineTo x="0" y="21125"/>
                <wp:lineTo x="21436" y="21125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orked-The Greenwich Spanish School-280-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B78" w:rsidRPr="005D6B78" w:rsidRDefault="005D6B78" w:rsidP="005D6B78">
      <w:pPr>
        <w:jc w:val="right"/>
        <w:rPr>
          <w:b/>
          <w:color w:val="006600"/>
          <w:sz w:val="32"/>
          <w:szCs w:val="32"/>
        </w:rPr>
      </w:pPr>
      <w:r w:rsidRPr="005D6B78">
        <w:rPr>
          <w:b/>
          <w:color w:val="006600"/>
          <w:sz w:val="32"/>
          <w:szCs w:val="32"/>
        </w:rPr>
        <w:t>Health Care Guidelines</w:t>
      </w:r>
    </w:p>
    <w:p w:rsidR="005D6B78" w:rsidRPr="005D6B78" w:rsidRDefault="005D6B78" w:rsidP="005D6B78">
      <w:pPr>
        <w:jc w:val="right"/>
        <w:rPr>
          <w:b/>
          <w:color w:val="006600"/>
          <w:sz w:val="32"/>
          <w:szCs w:val="32"/>
        </w:rPr>
      </w:pPr>
      <w:r w:rsidRPr="005D6B78">
        <w:rPr>
          <w:b/>
          <w:color w:val="006600"/>
          <w:sz w:val="32"/>
          <w:szCs w:val="32"/>
        </w:rPr>
        <w:t>During Covid-19</w:t>
      </w:r>
    </w:p>
    <w:p w:rsidR="005D6B78" w:rsidRDefault="005D6B78" w:rsidP="005D6B78">
      <w:pPr>
        <w:jc w:val="right"/>
      </w:pPr>
      <w:r w:rsidRPr="005D6B78">
        <w:rPr>
          <w:b/>
          <w:color w:val="006600"/>
          <w:sz w:val="32"/>
          <w:szCs w:val="32"/>
        </w:rPr>
        <w:t>September 2020</w:t>
      </w:r>
    </w:p>
    <w:p w:rsidR="005D6B78" w:rsidRDefault="005D6B78"/>
    <w:p w:rsidR="005D6B78" w:rsidRDefault="005D6B78"/>
    <w:p w:rsidR="005D6B78" w:rsidRPr="001D7048" w:rsidRDefault="001D7048">
      <w:pPr>
        <w:rPr>
          <w:i/>
        </w:rPr>
      </w:pPr>
      <w:r w:rsidRPr="001D7048">
        <w:rPr>
          <w:i/>
        </w:rPr>
        <w:t>These guidelines are based upon the directives</w:t>
      </w:r>
      <w:r>
        <w:rPr>
          <w:i/>
        </w:rPr>
        <w:t xml:space="preserve"> and recommendations</w:t>
      </w:r>
      <w:r w:rsidRPr="001D7048">
        <w:rPr>
          <w:i/>
        </w:rPr>
        <w:t xml:space="preserve"> of the Center for Disease Control and the Connecticut Department of Public Health and its Office of Early Childhood </w:t>
      </w:r>
      <w:r>
        <w:rPr>
          <w:i/>
        </w:rPr>
        <w:t xml:space="preserve">as of </w:t>
      </w:r>
      <w:r w:rsidRPr="001D7048">
        <w:rPr>
          <w:i/>
        </w:rPr>
        <w:t>8/1/2020.</w:t>
      </w:r>
    </w:p>
    <w:p w:rsidR="001D7048" w:rsidRDefault="001D7048"/>
    <w:p w:rsidR="001D7048" w:rsidRPr="001D7048" w:rsidRDefault="001D7048">
      <w:pPr>
        <w:rPr>
          <w:i/>
        </w:rPr>
      </w:pPr>
      <w:r w:rsidRPr="001D7048">
        <w:rPr>
          <w:i/>
        </w:rPr>
        <w:t>Parents and the staff of GSS should work together in a spirit of partnership to assure the health and safety of the children</w:t>
      </w:r>
      <w:r w:rsidR="00973607">
        <w:rPr>
          <w:i/>
        </w:rPr>
        <w:t xml:space="preserve"> and staff</w:t>
      </w:r>
      <w:r w:rsidRPr="001D7048">
        <w:rPr>
          <w:i/>
        </w:rPr>
        <w:t xml:space="preserve"> in GSS and minimize </w:t>
      </w:r>
      <w:r>
        <w:rPr>
          <w:i/>
        </w:rPr>
        <w:t>their</w:t>
      </w:r>
      <w:r w:rsidRPr="001D7048">
        <w:rPr>
          <w:i/>
        </w:rPr>
        <w:t xml:space="preserve"> exposure to Covid-19.</w:t>
      </w:r>
    </w:p>
    <w:p w:rsidR="001D7048" w:rsidRDefault="001D7048"/>
    <w:p w:rsidR="001D7048" w:rsidRDefault="00973607" w:rsidP="00973607">
      <w:pPr>
        <w:jc w:val="center"/>
      </w:pPr>
      <w:r>
        <w:t>&gt;&gt;&gt;&gt;&gt;&gt;&gt;&gt;&gt;&gt;&gt;&gt;&gt;&gt;&gt;&gt;&gt;&gt;&gt;&gt; &lt;&lt;&lt;&lt;&lt;&lt;&lt;&lt;&lt;&lt;&lt;&lt;&lt;&lt;&lt;&lt;&lt;&lt;&lt;&lt;</w:t>
      </w:r>
    </w:p>
    <w:p w:rsidR="001D7048" w:rsidRDefault="001D7048"/>
    <w:p w:rsidR="00614C99" w:rsidRDefault="00614C99"/>
    <w:p w:rsidR="00973607" w:rsidRPr="00973607" w:rsidRDefault="00973607" w:rsidP="00BD21B1">
      <w:pPr>
        <w:spacing w:after="120"/>
        <w:rPr>
          <w:b/>
          <w:i/>
        </w:rPr>
      </w:pPr>
      <w:r w:rsidRPr="00973607">
        <w:rPr>
          <w:b/>
          <w:i/>
        </w:rPr>
        <w:t>Parents’ Responsibilities</w:t>
      </w:r>
    </w:p>
    <w:p w:rsidR="00973607" w:rsidRDefault="00973607">
      <w:r>
        <w:t xml:space="preserve">Parents should take their children’s temperatures daily and check </w:t>
      </w:r>
      <w:r w:rsidR="00F07E45">
        <w:t xml:space="preserve">vigilantly </w:t>
      </w:r>
      <w:r>
        <w:t>for symptoms of illness, particularly those characteristic of Covid-19 (</w:t>
      </w:r>
      <w:r w:rsidR="00BD21B1">
        <w:t>see</w:t>
      </w:r>
      <w:r w:rsidR="00F07E45">
        <w:t xml:space="preserve"> checklist</w:t>
      </w:r>
      <w:r w:rsidR="00BD21B1">
        <w:t xml:space="preserve"> below).</w:t>
      </w:r>
      <w:r w:rsidR="00AC7C68">
        <w:t xml:space="preserve"> Parents are not generally allowed in our building; if they are allowed entry, they must wear a mask (e.g., to pick up a sick child).</w:t>
      </w:r>
    </w:p>
    <w:p w:rsidR="00973607" w:rsidRDefault="00973607"/>
    <w:p w:rsidR="00BD21B1" w:rsidRPr="00BD21B1" w:rsidRDefault="00BD21B1" w:rsidP="00BD21B1">
      <w:pPr>
        <w:spacing w:after="120"/>
        <w:rPr>
          <w:b/>
          <w:i/>
        </w:rPr>
      </w:pPr>
      <w:r w:rsidRPr="00BD21B1">
        <w:rPr>
          <w:b/>
          <w:i/>
        </w:rPr>
        <w:t>Daily Checklist</w:t>
      </w:r>
    </w:p>
    <w:p w:rsidR="00BD21B1" w:rsidRDefault="00BD21B1">
      <w:r>
        <w:t>Before children enter the school, parents will be asked to check and initial a form confirming the absence of the following in the previous 24 hours:</w:t>
      </w:r>
    </w:p>
    <w:p w:rsidR="00BD21B1" w:rsidRDefault="00BD21B1" w:rsidP="00BD21B1">
      <w:pPr>
        <w:pStyle w:val="ListParagraph"/>
        <w:numPr>
          <w:ilvl w:val="0"/>
          <w:numId w:val="1"/>
        </w:numPr>
      </w:pPr>
      <w:r>
        <w:t>Temperature over 100</w:t>
      </w:r>
      <w:r>
        <w:sym w:font="Symbol" w:char="F0B0"/>
      </w:r>
    </w:p>
    <w:p w:rsidR="00BD21B1" w:rsidRDefault="00BD21B1" w:rsidP="00BD21B1">
      <w:pPr>
        <w:pStyle w:val="ListParagraph"/>
        <w:numPr>
          <w:ilvl w:val="0"/>
          <w:numId w:val="1"/>
        </w:numPr>
      </w:pPr>
      <w:r>
        <w:t>Vomiting, diarrhea, gastro-intestinal distress</w:t>
      </w:r>
    </w:p>
    <w:p w:rsidR="001D7048" w:rsidRDefault="00BD21B1" w:rsidP="00BD21B1">
      <w:pPr>
        <w:pStyle w:val="ListParagraph"/>
        <w:numPr>
          <w:ilvl w:val="0"/>
          <w:numId w:val="1"/>
        </w:numPr>
      </w:pPr>
      <w:r>
        <w:t xml:space="preserve">Cough, </w:t>
      </w:r>
      <w:r w:rsidR="003930D8">
        <w:t xml:space="preserve">respiratory illness, </w:t>
      </w:r>
      <w:r>
        <w:t>shortness of breath, lethargy, fatigue</w:t>
      </w:r>
    </w:p>
    <w:p w:rsidR="00BD21B1" w:rsidRDefault="00BD21B1" w:rsidP="00136831">
      <w:pPr>
        <w:pStyle w:val="ListParagraph"/>
        <w:numPr>
          <w:ilvl w:val="0"/>
          <w:numId w:val="1"/>
        </w:numPr>
        <w:spacing w:after="120"/>
      </w:pPr>
      <w:r>
        <w:t>Sore throat, cold-like symptoms</w:t>
      </w:r>
    </w:p>
    <w:p w:rsidR="00136831" w:rsidRDefault="00136831" w:rsidP="00136831">
      <w:r>
        <w:t>The staff will conduct visual checks of the students for symptoms upon arrival</w:t>
      </w:r>
    </w:p>
    <w:p w:rsidR="001D7048" w:rsidRDefault="001D7048"/>
    <w:p w:rsidR="00BD21B1" w:rsidRDefault="00AF66AB" w:rsidP="003930D8">
      <w:pPr>
        <w:spacing w:after="120"/>
      </w:pPr>
      <w:r w:rsidRPr="003930D8">
        <w:rPr>
          <w:b/>
          <w:i/>
        </w:rPr>
        <w:t>Notification of Illness</w:t>
      </w:r>
    </w:p>
    <w:p w:rsidR="003930D8" w:rsidRDefault="003930D8">
      <w:r>
        <w:t>Parents should notify the Director or Head Teacher immediately if any of the following have occurred:</w:t>
      </w:r>
    </w:p>
    <w:p w:rsidR="003930D8" w:rsidRDefault="003930D8" w:rsidP="003930D8">
      <w:pPr>
        <w:pStyle w:val="ListParagraph"/>
        <w:numPr>
          <w:ilvl w:val="0"/>
          <w:numId w:val="2"/>
        </w:numPr>
      </w:pPr>
      <w:r>
        <w:t>A household member has tested positive for Covid-19</w:t>
      </w:r>
    </w:p>
    <w:p w:rsidR="003930D8" w:rsidRDefault="003930D8" w:rsidP="003930D8">
      <w:pPr>
        <w:pStyle w:val="ListParagraph"/>
        <w:numPr>
          <w:ilvl w:val="0"/>
          <w:numId w:val="2"/>
        </w:numPr>
      </w:pPr>
      <w:r>
        <w:t>A household member has developed Covid-19 symptoms or is presumed positive</w:t>
      </w:r>
    </w:p>
    <w:p w:rsidR="003930D8" w:rsidRDefault="003930D8" w:rsidP="003930D8">
      <w:pPr>
        <w:pStyle w:val="ListParagraph"/>
        <w:numPr>
          <w:ilvl w:val="0"/>
          <w:numId w:val="2"/>
        </w:numPr>
      </w:pPr>
      <w:r>
        <w:t>A child has been exposed to a person with Covid-19 symptoms or testing</w:t>
      </w:r>
      <w:r w:rsidR="00F07E45" w:rsidRPr="00F07E45">
        <w:t xml:space="preserve"> </w:t>
      </w:r>
      <w:r w:rsidR="00F07E45">
        <w:t>positive</w:t>
      </w:r>
    </w:p>
    <w:p w:rsidR="003930D8" w:rsidRDefault="003930D8" w:rsidP="003930D8">
      <w:pPr>
        <w:pStyle w:val="ListParagraph"/>
        <w:numPr>
          <w:ilvl w:val="0"/>
          <w:numId w:val="2"/>
        </w:numPr>
      </w:pPr>
      <w:r>
        <w:t>A household member has been advised to self-quarantine</w:t>
      </w:r>
    </w:p>
    <w:p w:rsidR="00AF66AB" w:rsidRDefault="003930D8" w:rsidP="003930D8">
      <w:pPr>
        <w:pStyle w:val="ListParagraph"/>
        <w:numPr>
          <w:ilvl w:val="0"/>
          <w:numId w:val="2"/>
        </w:numPr>
      </w:pPr>
      <w:r>
        <w:t xml:space="preserve">Travel to a state on the most recent Travel Advisory or travel internationally </w:t>
      </w:r>
    </w:p>
    <w:p w:rsidR="003930D8" w:rsidRDefault="003930D8"/>
    <w:p w:rsidR="00614C99" w:rsidRDefault="00614C99">
      <w:r>
        <w:t xml:space="preserve">GSS will notify the appropriate health departments of any such </w:t>
      </w:r>
      <w:r w:rsidR="00136831">
        <w:t>occurrences</w:t>
      </w:r>
      <w:r>
        <w:t>.</w:t>
      </w:r>
    </w:p>
    <w:p w:rsidR="00614C99" w:rsidRDefault="00614C99"/>
    <w:p w:rsidR="003930D8" w:rsidRDefault="003930D8" w:rsidP="003930D8">
      <w:pPr>
        <w:spacing w:after="120"/>
      </w:pPr>
      <w:r w:rsidRPr="003930D8">
        <w:rPr>
          <w:b/>
          <w:i/>
        </w:rPr>
        <w:t>Exclusion from School (Sick Children and Staff Shall Stay Home)</w:t>
      </w:r>
    </w:p>
    <w:p w:rsidR="003930D8" w:rsidRDefault="00F07E45" w:rsidP="00614C99">
      <w:pPr>
        <w:spacing w:after="120"/>
      </w:pPr>
      <w:r>
        <w:t>Children cannot attend school if any of the items on the daily checklist above ha</w:t>
      </w:r>
      <w:r w:rsidR="00AC7C68">
        <w:t>ve been present within 72 hours</w:t>
      </w:r>
    </w:p>
    <w:p w:rsidR="00F07E45" w:rsidRDefault="00F07E45">
      <w:r>
        <w:t>If a child exhibits symptoms at school, he/she will be isolated and the parents and/or emergency contact will be notified and asked to pick up the child as soon as possible</w:t>
      </w:r>
    </w:p>
    <w:p w:rsidR="00614C99" w:rsidRDefault="00614C99" w:rsidP="003930D8">
      <w:pPr>
        <w:spacing w:after="120"/>
        <w:rPr>
          <w:b/>
          <w:i/>
        </w:rPr>
      </w:pPr>
    </w:p>
    <w:p w:rsidR="003930D8" w:rsidRDefault="003930D8" w:rsidP="003930D8">
      <w:pPr>
        <w:spacing w:after="120"/>
      </w:pPr>
      <w:r>
        <w:rPr>
          <w:b/>
          <w:i/>
        </w:rPr>
        <w:t>Return to School</w:t>
      </w:r>
    </w:p>
    <w:p w:rsidR="003930D8" w:rsidRDefault="00F07E45" w:rsidP="003930D8">
      <w:r>
        <w:t xml:space="preserve"> Children can return to school after they are:</w:t>
      </w:r>
    </w:p>
    <w:p w:rsidR="00F07E45" w:rsidRDefault="00F07E45" w:rsidP="00614C99">
      <w:pPr>
        <w:pStyle w:val="ListParagraph"/>
        <w:numPr>
          <w:ilvl w:val="0"/>
          <w:numId w:val="2"/>
        </w:numPr>
      </w:pPr>
      <w:r>
        <w:t xml:space="preserve">Fever free (without medication) for 72 hours, </w:t>
      </w:r>
      <w:r w:rsidRPr="00614C99">
        <w:t>and</w:t>
      </w:r>
      <w:r>
        <w:t xml:space="preserve"> </w:t>
      </w:r>
      <w:r w:rsidR="00AC7C68">
        <w:t>10</w:t>
      </w:r>
      <w:r>
        <w:t xml:space="preserve"> days from the onset of Covid-19 symptoms</w:t>
      </w:r>
    </w:p>
    <w:p w:rsidR="00614C99" w:rsidRDefault="00F07E45" w:rsidP="00614C99">
      <w:pPr>
        <w:pStyle w:val="ListParagraph"/>
        <w:numPr>
          <w:ilvl w:val="0"/>
          <w:numId w:val="2"/>
        </w:numPr>
      </w:pPr>
      <w:r>
        <w:t>Fever free (without medication)</w:t>
      </w:r>
      <w:r w:rsidR="00136831">
        <w:t xml:space="preserve"> for </w:t>
      </w:r>
      <w:r w:rsidR="00AC7C68">
        <w:t>2</w:t>
      </w:r>
      <w:r w:rsidR="00136831">
        <w:t>4 hours</w:t>
      </w:r>
      <w:r>
        <w:t xml:space="preserve"> </w:t>
      </w:r>
      <w:r w:rsidRPr="00614C99">
        <w:t>with</w:t>
      </w:r>
      <w:r>
        <w:t xml:space="preserve"> written documentation from a pediatrician confirming</w:t>
      </w:r>
      <w:r w:rsidR="00614C99">
        <w:t xml:space="preserve"> that fever and symptoms are not Covid-19 related</w:t>
      </w:r>
    </w:p>
    <w:p w:rsidR="00F07E45" w:rsidRDefault="00614C99" w:rsidP="00614C99">
      <w:pPr>
        <w:pStyle w:val="ListParagraph"/>
        <w:numPr>
          <w:ilvl w:val="0"/>
          <w:numId w:val="2"/>
        </w:numPr>
      </w:pPr>
      <w:r>
        <w:t>They are well enough to participate in all aspects of their program</w:t>
      </w:r>
    </w:p>
    <w:p w:rsidR="003930D8" w:rsidRDefault="003930D8"/>
    <w:p w:rsidR="00AF66AB" w:rsidRPr="009E0FEC" w:rsidRDefault="009E0FEC" w:rsidP="009E0FEC">
      <w:pPr>
        <w:spacing w:after="120"/>
        <w:rPr>
          <w:b/>
          <w:i/>
        </w:rPr>
      </w:pPr>
      <w:r w:rsidRPr="009E0FEC">
        <w:rPr>
          <w:b/>
          <w:i/>
        </w:rPr>
        <w:t xml:space="preserve">If Covid-19 is </w:t>
      </w:r>
      <w:proofErr w:type="gramStart"/>
      <w:r w:rsidRPr="009E0FEC">
        <w:rPr>
          <w:b/>
          <w:i/>
        </w:rPr>
        <w:t>Diagnosed</w:t>
      </w:r>
      <w:proofErr w:type="gramEnd"/>
      <w:r w:rsidRPr="009E0FEC">
        <w:rPr>
          <w:b/>
          <w:i/>
        </w:rPr>
        <w:t xml:space="preserve"> in a Child or Staff Member</w:t>
      </w:r>
    </w:p>
    <w:p w:rsidR="009E0FEC" w:rsidRDefault="009E0FEC" w:rsidP="009E0FEC">
      <w:pPr>
        <w:pStyle w:val="ListParagraph"/>
        <w:numPr>
          <w:ilvl w:val="0"/>
          <w:numId w:val="2"/>
        </w:numPr>
      </w:pPr>
      <w:r>
        <w:t>All parents will be informed immediately</w:t>
      </w:r>
    </w:p>
    <w:p w:rsidR="009E0FEC" w:rsidRDefault="009E0FEC" w:rsidP="009E0FEC">
      <w:pPr>
        <w:pStyle w:val="ListParagraph"/>
        <w:numPr>
          <w:ilvl w:val="0"/>
          <w:numId w:val="2"/>
        </w:numPr>
      </w:pPr>
      <w:r>
        <w:t>Children and staff members who are determined to have had close contact with the affected person may not attend school for 14 days</w:t>
      </w:r>
    </w:p>
    <w:p w:rsidR="009E0FEC" w:rsidRDefault="009E0FEC" w:rsidP="009E0FEC">
      <w:pPr>
        <w:pStyle w:val="ListParagraph"/>
        <w:numPr>
          <w:ilvl w:val="0"/>
          <w:numId w:val="2"/>
        </w:numPr>
      </w:pPr>
      <w:r>
        <w:t>The person’s particular classroom will be closed and subjected to deep cleaning</w:t>
      </w:r>
    </w:p>
    <w:p w:rsidR="009E0FEC" w:rsidRDefault="009E0FEC"/>
    <w:p w:rsidR="001D7048" w:rsidRDefault="009E0FEC" w:rsidP="009E0FEC">
      <w:pPr>
        <w:spacing w:after="120"/>
      </w:pPr>
      <w:r w:rsidRPr="009E0FEC">
        <w:rPr>
          <w:b/>
          <w:i/>
        </w:rPr>
        <w:t>Additional Quarantine Restrictions</w:t>
      </w:r>
    </w:p>
    <w:p w:rsidR="009E0FEC" w:rsidRDefault="00216DB0">
      <w:r>
        <w:t>Quarantine for 14 days is mandatory for:</w:t>
      </w:r>
    </w:p>
    <w:p w:rsidR="005D6B78" w:rsidRDefault="00216DB0" w:rsidP="00216DB0">
      <w:pPr>
        <w:pStyle w:val="ListParagraph"/>
        <w:numPr>
          <w:ilvl w:val="0"/>
          <w:numId w:val="2"/>
        </w:numPr>
      </w:pPr>
      <w:r>
        <w:t>Children who have been in direct with a person who has tested positive or is presumed to be positive</w:t>
      </w:r>
    </w:p>
    <w:p w:rsidR="00216DB0" w:rsidRDefault="00216DB0" w:rsidP="00216DB0">
      <w:pPr>
        <w:pStyle w:val="ListParagraph"/>
        <w:numPr>
          <w:ilvl w:val="0"/>
          <w:numId w:val="2"/>
        </w:numPr>
      </w:pPr>
      <w:r>
        <w:t>Children and family members who have visited states listed on the most recent Travel Advisory</w:t>
      </w:r>
    </w:p>
    <w:p w:rsidR="00216DB0" w:rsidRDefault="00216DB0" w:rsidP="00216DB0">
      <w:pPr>
        <w:pStyle w:val="ListParagraph"/>
        <w:numPr>
          <w:ilvl w:val="0"/>
          <w:numId w:val="2"/>
        </w:numPr>
      </w:pPr>
      <w:r>
        <w:t>Children who have traveled internationally</w:t>
      </w:r>
    </w:p>
    <w:p w:rsidR="00216DB0" w:rsidRDefault="00216DB0"/>
    <w:p w:rsidR="00752310" w:rsidRDefault="00752310">
      <w:r>
        <w:t>For additional information, please see the OEC “Guidance for Child Care” 6.24.2020</w:t>
      </w:r>
    </w:p>
    <w:p w:rsidR="00752310" w:rsidRDefault="00AC7C68">
      <w:hyperlink r:id="rId7" w:history="1">
        <w:r w:rsidR="00752310">
          <w:rPr>
            <w:rStyle w:val="Hyperlink"/>
          </w:rPr>
          <w:t>https://www.ctoec.org/wp-content/uploads/2020/05/OEC-COVID-19-Guidance-for-Child-Care-Centers-Group-Homes-2020-06-24.pdf</w:t>
        </w:r>
      </w:hyperlink>
    </w:p>
    <w:p w:rsidR="00752310" w:rsidRDefault="00752310"/>
    <w:p w:rsidR="00744C0E" w:rsidRDefault="00744C0E"/>
    <w:p w:rsidR="00744C0E" w:rsidRDefault="00744C0E"/>
    <w:p w:rsidR="00752310" w:rsidRPr="00744C0E" w:rsidRDefault="00752310" w:rsidP="00744C0E">
      <w:pPr>
        <w:jc w:val="center"/>
        <w:rPr>
          <w:b/>
          <w:sz w:val="32"/>
          <w:szCs w:val="32"/>
        </w:rPr>
      </w:pPr>
      <w:r w:rsidRPr="00744C0E">
        <w:rPr>
          <w:b/>
          <w:sz w:val="32"/>
          <w:szCs w:val="32"/>
        </w:rPr>
        <w:t>GSS Precautionary Practices</w:t>
      </w:r>
    </w:p>
    <w:p w:rsidR="00752310" w:rsidRDefault="00752310"/>
    <w:p w:rsidR="00752310" w:rsidRPr="0092355C" w:rsidRDefault="00752310" w:rsidP="0092355C">
      <w:pPr>
        <w:spacing w:after="120"/>
        <w:rPr>
          <w:b/>
          <w:i/>
        </w:rPr>
      </w:pPr>
      <w:r w:rsidRPr="0092355C">
        <w:rPr>
          <w:b/>
          <w:i/>
        </w:rPr>
        <w:t>Drop-off</w:t>
      </w:r>
    </w:p>
    <w:p w:rsidR="00752310" w:rsidRDefault="00012A7F">
      <w:r>
        <w:t>The staff will make visual health and temperature checks of the children upon arrival (prior t</w:t>
      </w:r>
      <w:r w:rsidR="00B4149E">
        <w:t>o entering the building)</w:t>
      </w:r>
    </w:p>
    <w:p w:rsidR="00752310" w:rsidRDefault="00752310"/>
    <w:p w:rsidR="00E96CE6" w:rsidRPr="0092355C" w:rsidRDefault="00E96CE6" w:rsidP="0092355C">
      <w:pPr>
        <w:spacing w:after="120"/>
        <w:rPr>
          <w:b/>
          <w:i/>
        </w:rPr>
      </w:pPr>
      <w:r w:rsidRPr="0092355C">
        <w:rPr>
          <w:b/>
          <w:i/>
        </w:rPr>
        <w:t>Classroom size and ratios</w:t>
      </w:r>
    </w:p>
    <w:p w:rsidR="00E96CE6" w:rsidRDefault="00E96CE6">
      <w:r>
        <w:t xml:space="preserve">There will generally be no more than 6 children in a classroom with adequate spacing. The teacher-child ratio will be below 1:6 (CT </w:t>
      </w:r>
      <w:r w:rsidR="0092355C">
        <w:t xml:space="preserve">permits 14 children in a room </w:t>
      </w:r>
      <w:r w:rsidR="0092355C">
        <w:tab/>
        <w:t xml:space="preserve">and </w:t>
      </w:r>
      <w:r>
        <w:t>no</w:t>
      </w:r>
      <w:r w:rsidR="0092355C">
        <w:t>t less</w:t>
      </w:r>
      <w:r>
        <w:t xml:space="preserve"> than </w:t>
      </w:r>
      <w:r w:rsidR="0092355C">
        <w:t>one teacher for</w:t>
      </w:r>
      <w:r>
        <w:t>10</w:t>
      </w:r>
      <w:r w:rsidR="0092355C">
        <w:t xml:space="preserve"> children</w:t>
      </w:r>
      <w:r w:rsidR="00B4149E">
        <w:t>)</w:t>
      </w:r>
    </w:p>
    <w:p w:rsidR="00E96CE6" w:rsidRDefault="00E96CE6"/>
    <w:p w:rsidR="00012A7F" w:rsidRPr="0092355C" w:rsidRDefault="00012A7F" w:rsidP="0092355C">
      <w:pPr>
        <w:spacing w:after="120"/>
        <w:rPr>
          <w:b/>
          <w:i/>
        </w:rPr>
      </w:pPr>
      <w:r w:rsidRPr="0092355C">
        <w:rPr>
          <w:b/>
          <w:i/>
        </w:rPr>
        <w:t>Masks</w:t>
      </w:r>
    </w:p>
    <w:p w:rsidR="00216DB0" w:rsidRDefault="00E96CE6">
      <w:r>
        <w:t xml:space="preserve">CT does not require </w:t>
      </w:r>
      <w:r w:rsidR="00C22BD7">
        <w:t xml:space="preserve">preschool </w:t>
      </w:r>
      <w:r w:rsidR="00DC41B4">
        <w:t>c</w:t>
      </w:r>
      <w:r w:rsidR="00012A7F">
        <w:t>hildren to wear masks but</w:t>
      </w:r>
      <w:r w:rsidR="00DC41B4">
        <w:t xml:space="preserve"> we will require children to</w:t>
      </w:r>
      <w:r w:rsidR="00012A7F">
        <w:t xml:space="preserve"> wear masks during Circle Time because of the proximity to each other. </w:t>
      </w:r>
      <w:r w:rsidR="00216DB0">
        <w:t xml:space="preserve">Masks </w:t>
      </w:r>
      <w:r w:rsidR="00012A7F">
        <w:t xml:space="preserve">will be available for children </w:t>
      </w:r>
      <w:r w:rsidR="00B4149E">
        <w:t>who forget to bring their masks</w:t>
      </w:r>
    </w:p>
    <w:p w:rsidR="00012A7F" w:rsidRDefault="00012A7F"/>
    <w:p w:rsidR="00012A7F" w:rsidRPr="0092355C" w:rsidRDefault="00216DB0" w:rsidP="0092355C">
      <w:pPr>
        <w:spacing w:after="120"/>
        <w:rPr>
          <w:b/>
          <w:i/>
        </w:rPr>
      </w:pPr>
      <w:r w:rsidRPr="0092355C">
        <w:rPr>
          <w:b/>
          <w:i/>
        </w:rPr>
        <w:t>Social Distancing</w:t>
      </w:r>
    </w:p>
    <w:p w:rsidR="00216DB0" w:rsidRDefault="00012A7F">
      <w:r>
        <w:t>Social distancing</w:t>
      </w:r>
      <w:r w:rsidR="00216DB0">
        <w:t xml:space="preserve"> (6 </w:t>
      </w:r>
      <w:proofErr w:type="spellStart"/>
      <w:r w:rsidR="00216DB0">
        <w:t>ft</w:t>
      </w:r>
      <w:proofErr w:type="spellEnd"/>
      <w:r w:rsidR="00216DB0">
        <w:t xml:space="preserve"> </w:t>
      </w:r>
      <w:r>
        <w:t>separation</w:t>
      </w:r>
      <w:r w:rsidR="00216DB0">
        <w:t>)</w:t>
      </w:r>
      <w:r>
        <w:t xml:space="preserve"> will b</w:t>
      </w:r>
      <w:r w:rsidR="00B4149E">
        <w:t>e practiced as much as possible</w:t>
      </w:r>
    </w:p>
    <w:p w:rsidR="00012A7F" w:rsidRDefault="00012A7F"/>
    <w:p w:rsidR="00744C0E" w:rsidRDefault="00744C0E" w:rsidP="0092355C">
      <w:pPr>
        <w:spacing w:after="120"/>
        <w:rPr>
          <w:b/>
          <w:i/>
        </w:rPr>
      </w:pPr>
    </w:p>
    <w:p w:rsidR="00012A7F" w:rsidRPr="0092355C" w:rsidRDefault="00012A7F" w:rsidP="0092355C">
      <w:pPr>
        <w:spacing w:after="120"/>
        <w:rPr>
          <w:b/>
          <w:i/>
        </w:rPr>
      </w:pPr>
      <w:r w:rsidRPr="0092355C">
        <w:rPr>
          <w:b/>
          <w:i/>
        </w:rPr>
        <w:t>Staff</w:t>
      </w:r>
    </w:p>
    <w:p w:rsidR="00012A7F" w:rsidRDefault="00012A7F">
      <w:r>
        <w:t>Staff members will wear face</w:t>
      </w:r>
      <w:r w:rsidR="00B4149E">
        <w:t xml:space="preserve"> shields and masks at all times</w:t>
      </w:r>
    </w:p>
    <w:p w:rsidR="00012A7F" w:rsidRDefault="00012A7F"/>
    <w:p w:rsidR="00012A7F" w:rsidRPr="0092355C" w:rsidRDefault="00012A7F" w:rsidP="0092355C">
      <w:pPr>
        <w:spacing w:after="120"/>
        <w:rPr>
          <w:b/>
          <w:i/>
        </w:rPr>
      </w:pPr>
      <w:r w:rsidRPr="0092355C">
        <w:rPr>
          <w:b/>
          <w:i/>
        </w:rPr>
        <w:t>Handwashing</w:t>
      </w:r>
    </w:p>
    <w:p w:rsidR="00012A7F" w:rsidRDefault="00E96CE6">
      <w:r>
        <w:t>As usual, r</w:t>
      </w:r>
      <w:r w:rsidR="00012A7F">
        <w:t>egular handwashing will be practiced</w:t>
      </w:r>
      <w:r>
        <w:t xml:space="preserve"> before and after meals and using the bathroom, when handling food, after sneezing, etc.</w:t>
      </w:r>
    </w:p>
    <w:p w:rsidR="00012A7F" w:rsidRDefault="00012A7F"/>
    <w:p w:rsidR="00E96CE6" w:rsidRPr="0092355C" w:rsidRDefault="00E96CE6" w:rsidP="0092355C">
      <w:pPr>
        <w:spacing w:after="120"/>
        <w:rPr>
          <w:b/>
          <w:i/>
        </w:rPr>
      </w:pPr>
      <w:r w:rsidRPr="0092355C">
        <w:rPr>
          <w:b/>
          <w:i/>
        </w:rPr>
        <w:t>Coughing/Sneezing Precautions</w:t>
      </w:r>
    </w:p>
    <w:p w:rsidR="00E96CE6" w:rsidRDefault="00E96CE6">
      <w:r>
        <w:t>Children will be coaxed to cover their mouths when coughing and to sneeze into their sl</w:t>
      </w:r>
      <w:r w:rsidR="00B4149E">
        <w:t>eeves – followed by handwashing</w:t>
      </w:r>
    </w:p>
    <w:p w:rsidR="00E96CE6" w:rsidRDefault="00E96CE6"/>
    <w:p w:rsidR="00216DB0" w:rsidRPr="00744C0E" w:rsidRDefault="00216DB0" w:rsidP="00744C0E">
      <w:pPr>
        <w:spacing w:after="120"/>
        <w:rPr>
          <w:b/>
          <w:i/>
        </w:rPr>
      </w:pPr>
      <w:r w:rsidRPr="00744C0E">
        <w:rPr>
          <w:b/>
          <w:i/>
        </w:rPr>
        <w:t>Hand sanitizers</w:t>
      </w:r>
    </w:p>
    <w:p w:rsidR="00E96CE6" w:rsidRDefault="00E96CE6">
      <w:bookmarkStart w:id="0" w:name="_GoBack"/>
      <w:bookmarkEnd w:id="0"/>
      <w:r>
        <w:t>Will be used frequently by the staff but only occasional</w:t>
      </w:r>
      <w:r w:rsidR="00B4149E">
        <w:t>ly by the children as necessary</w:t>
      </w:r>
    </w:p>
    <w:p w:rsidR="00E96CE6" w:rsidRDefault="00E96CE6"/>
    <w:p w:rsidR="00E96CE6" w:rsidRPr="00744C0E" w:rsidRDefault="00216DB0" w:rsidP="00744C0E">
      <w:pPr>
        <w:spacing w:after="120"/>
        <w:rPr>
          <w:b/>
          <w:i/>
        </w:rPr>
      </w:pPr>
      <w:r w:rsidRPr="00744C0E">
        <w:rPr>
          <w:b/>
          <w:i/>
        </w:rPr>
        <w:t>Cleaning and Disinfecting</w:t>
      </w:r>
    </w:p>
    <w:p w:rsidR="00E96CE6" w:rsidRDefault="0092355C">
      <w:r>
        <w:t>Routine cleaning of the school every day before &amp; after classes and after activities</w:t>
      </w:r>
    </w:p>
    <w:p w:rsidR="0092355C" w:rsidRDefault="0092355C">
      <w:r>
        <w:t>Tables, chairs, toys, bathrooms and carpets to be included</w:t>
      </w:r>
    </w:p>
    <w:p w:rsidR="0092355C" w:rsidRDefault="0092355C">
      <w:r>
        <w:t>Specialty (deep) cleaning as needed (school to close for 1-2 days)</w:t>
      </w:r>
    </w:p>
    <w:p w:rsidR="0092355C" w:rsidRDefault="0092355C"/>
    <w:p w:rsidR="00B4149E" w:rsidRPr="00B4149E" w:rsidRDefault="00B4149E" w:rsidP="00B4149E">
      <w:pPr>
        <w:spacing w:after="120"/>
        <w:rPr>
          <w:b/>
          <w:i/>
        </w:rPr>
      </w:pPr>
      <w:r w:rsidRPr="00B4149E">
        <w:rPr>
          <w:b/>
          <w:i/>
        </w:rPr>
        <w:t>Outdoor Play</w:t>
      </w:r>
    </w:p>
    <w:p w:rsidR="00B4149E" w:rsidRDefault="00B4149E">
      <w:r>
        <w:t>To be used as much as possible</w:t>
      </w:r>
      <w:r w:rsidR="00AC7C68">
        <w:t xml:space="preserve"> in small groups</w:t>
      </w:r>
      <w:r>
        <w:t>; emphasize social distancing</w:t>
      </w:r>
    </w:p>
    <w:p w:rsidR="00B4149E" w:rsidRDefault="00B4149E"/>
    <w:p w:rsidR="005D6B78" w:rsidRPr="00744C0E" w:rsidRDefault="0092355C" w:rsidP="00744C0E">
      <w:pPr>
        <w:spacing w:after="120"/>
        <w:rPr>
          <w:b/>
          <w:i/>
        </w:rPr>
      </w:pPr>
      <w:r w:rsidRPr="00744C0E">
        <w:rPr>
          <w:b/>
          <w:i/>
        </w:rPr>
        <w:t>Toys</w:t>
      </w:r>
    </w:p>
    <w:p w:rsidR="0092355C" w:rsidRDefault="0092355C">
      <w:r>
        <w:t xml:space="preserve">Each classroom/play area to have a “dirty bin” </w:t>
      </w:r>
      <w:r w:rsidR="00B4149E">
        <w:t xml:space="preserve">for </w:t>
      </w:r>
      <w:r>
        <w:t>toys</w:t>
      </w:r>
      <w:r w:rsidR="00B4149E">
        <w:t xml:space="preserve"> to be cleaned</w:t>
      </w:r>
      <w:r>
        <w:t xml:space="preserve"> after play</w:t>
      </w:r>
    </w:p>
    <w:p w:rsidR="0092355C" w:rsidRDefault="0092355C"/>
    <w:p w:rsidR="001B3696" w:rsidRPr="00744C0E" w:rsidRDefault="00E96CE6" w:rsidP="00744C0E">
      <w:pPr>
        <w:spacing w:after="120"/>
        <w:rPr>
          <w:b/>
          <w:i/>
        </w:rPr>
      </w:pPr>
      <w:r w:rsidRPr="00744C0E">
        <w:rPr>
          <w:b/>
          <w:i/>
        </w:rPr>
        <w:t>Lunch</w:t>
      </w:r>
    </w:p>
    <w:p w:rsidR="0092355C" w:rsidRDefault="0092355C" w:rsidP="00752310">
      <w:pPr>
        <w:jc w:val="left"/>
      </w:pPr>
      <w:r>
        <w:t>Distancing during lunch and no sharing</w:t>
      </w:r>
    </w:p>
    <w:p w:rsidR="0092355C" w:rsidRDefault="0092355C" w:rsidP="00752310">
      <w:pPr>
        <w:jc w:val="left"/>
      </w:pPr>
    </w:p>
    <w:p w:rsidR="00E96CE6" w:rsidRPr="00744C0E" w:rsidRDefault="00E96CE6" w:rsidP="00744C0E">
      <w:pPr>
        <w:spacing w:after="120"/>
        <w:rPr>
          <w:b/>
          <w:i/>
        </w:rPr>
      </w:pPr>
      <w:r w:rsidRPr="00744C0E">
        <w:rPr>
          <w:b/>
          <w:i/>
        </w:rPr>
        <w:t>Naps</w:t>
      </w:r>
    </w:p>
    <w:p w:rsidR="0092355C" w:rsidRDefault="0092355C" w:rsidP="00752310">
      <w:pPr>
        <w:jc w:val="left"/>
      </w:pPr>
      <w:r>
        <w:t>Distancing; children to have own sheet/blanket &amp; toy to be kept in a plastic bag and taken home each Friday for cleaning and returned on Monday</w:t>
      </w:r>
    </w:p>
    <w:p w:rsidR="0092355C" w:rsidRDefault="0092355C" w:rsidP="00752310">
      <w:pPr>
        <w:jc w:val="left"/>
      </w:pPr>
    </w:p>
    <w:p w:rsidR="00E96CE6" w:rsidRPr="00744C0E" w:rsidRDefault="00E96CE6" w:rsidP="00744C0E">
      <w:pPr>
        <w:spacing w:after="120"/>
        <w:rPr>
          <w:b/>
          <w:i/>
        </w:rPr>
      </w:pPr>
      <w:r w:rsidRPr="00744C0E">
        <w:rPr>
          <w:b/>
          <w:i/>
        </w:rPr>
        <w:t>Bathrooms</w:t>
      </w:r>
    </w:p>
    <w:p w:rsidR="0092355C" w:rsidRDefault="0092355C" w:rsidP="00752310">
      <w:pPr>
        <w:jc w:val="left"/>
      </w:pPr>
      <w:r>
        <w:t>One child at a time, teacher with gloves to open/close faucets, sanitized before school and twice daily during classes; windows to be left open as much as feasible</w:t>
      </w:r>
    </w:p>
    <w:p w:rsidR="0092355C" w:rsidRDefault="0092355C" w:rsidP="00752310">
      <w:pPr>
        <w:jc w:val="left"/>
      </w:pPr>
    </w:p>
    <w:p w:rsidR="0092355C" w:rsidRPr="00744C0E" w:rsidRDefault="0092355C" w:rsidP="00744C0E">
      <w:pPr>
        <w:spacing w:after="120"/>
        <w:rPr>
          <w:b/>
          <w:i/>
        </w:rPr>
      </w:pPr>
      <w:r w:rsidRPr="00744C0E">
        <w:rPr>
          <w:b/>
          <w:i/>
        </w:rPr>
        <w:t>Materials</w:t>
      </w:r>
    </w:p>
    <w:p w:rsidR="0092355C" w:rsidRDefault="0092355C" w:rsidP="00752310">
      <w:pPr>
        <w:jc w:val="left"/>
      </w:pPr>
      <w:r>
        <w:t>Children should have their own scissors, crayons, pencils, glue etc.); no sharing</w:t>
      </w:r>
    </w:p>
    <w:p w:rsidR="0092355C" w:rsidRDefault="0092355C" w:rsidP="00752310">
      <w:pPr>
        <w:jc w:val="left"/>
      </w:pPr>
    </w:p>
    <w:p w:rsidR="0092355C" w:rsidRPr="00744C0E" w:rsidRDefault="0092355C" w:rsidP="00744C0E">
      <w:pPr>
        <w:spacing w:after="120"/>
        <w:rPr>
          <w:b/>
          <w:i/>
        </w:rPr>
      </w:pPr>
      <w:r w:rsidRPr="00744C0E">
        <w:rPr>
          <w:b/>
          <w:i/>
        </w:rPr>
        <w:t>Designated sick/isolation area</w:t>
      </w:r>
    </w:p>
    <w:p w:rsidR="0092355C" w:rsidRDefault="0092355C" w:rsidP="00752310">
      <w:pPr>
        <w:jc w:val="left"/>
      </w:pPr>
      <w:r>
        <w:t>For a child who gets sick and is awaiting pick-up</w:t>
      </w:r>
    </w:p>
    <w:p w:rsidR="00E96CE6" w:rsidRDefault="00E96CE6" w:rsidP="00752310">
      <w:pPr>
        <w:jc w:val="left"/>
      </w:pPr>
    </w:p>
    <w:p w:rsidR="00744C0E" w:rsidRDefault="00744C0E" w:rsidP="00744C0E">
      <w:pPr>
        <w:jc w:val="center"/>
      </w:pPr>
      <w:r>
        <w:t>*****************************************************</w:t>
      </w:r>
    </w:p>
    <w:p w:rsidR="00744C0E" w:rsidRPr="00744C0E" w:rsidRDefault="00744C0E" w:rsidP="00752310">
      <w:pPr>
        <w:jc w:val="left"/>
        <w:rPr>
          <w:i/>
        </w:rPr>
      </w:pPr>
      <w:r w:rsidRPr="00744C0E">
        <w:rPr>
          <w:i/>
        </w:rPr>
        <w:t>These practices and policies are subject to change as further guidance is received from the CDC and the state &amp; local Departments of Public Health and the OEC.</w:t>
      </w:r>
    </w:p>
    <w:sectPr w:rsidR="00744C0E" w:rsidRPr="00744C0E" w:rsidSect="005D6B78">
      <w:type w:val="continuous"/>
      <w:pgSz w:w="12240" w:h="15840" w:code="1"/>
      <w:pgMar w:top="720" w:right="1440" w:bottom="720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C98"/>
    <w:multiLevelType w:val="hybridMultilevel"/>
    <w:tmpl w:val="03308E60"/>
    <w:lvl w:ilvl="0" w:tplc="8566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765B6"/>
    <w:multiLevelType w:val="hybridMultilevel"/>
    <w:tmpl w:val="72A473CC"/>
    <w:lvl w:ilvl="0" w:tplc="8566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78"/>
    <w:rsid w:val="00002CC8"/>
    <w:rsid w:val="00007877"/>
    <w:rsid w:val="00012A7F"/>
    <w:rsid w:val="00013506"/>
    <w:rsid w:val="000264D1"/>
    <w:rsid w:val="000310F8"/>
    <w:rsid w:val="00034C64"/>
    <w:rsid w:val="00036A2C"/>
    <w:rsid w:val="000420C1"/>
    <w:rsid w:val="00043420"/>
    <w:rsid w:val="00045B28"/>
    <w:rsid w:val="00052AEE"/>
    <w:rsid w:val="00057EBD"/>
    <w:rsid w:val="000606D6"/>
    <w:rsid w:val="00065450"/>
    <w:rsid w:val="000667EC"/>
    <w:rsid w:val="0007209A"/>
    <w:rsid w:val="0008090D"/>
    <w:rsid w:val="00081AD9"/>
    <w:rsid w:val="0009155D"/>
    <w:rsid w:val="0009491E"/>
    <w:rsid w:val="00097A15"/>
    <w:rsid w:val="00097E71"/>
    <w:rsid w:val="000A12DC"/>
    <w:rsid w:val="000B0F28"/>
    <w:rsid w:val="000C0B8F"/>
    <w:rsid w:val="000C6DB2"/>
    <w:rsid w:val="00102252"/>
    <w:rsid w:val="0011030B"/>
    <w:rsid w:val="00120118"/>
    <w:rsid w:val="001228BF"/>
    <w:rsid w:val="001231C9"/>
    <w:rsid w:val="00133758"/>
    <w:rsid w:val="00133888"/>
    <w:rsid w:val="00136831"/>
    <w:rsid w:val="0014529E"/>
    <w:rsid w:val="00156694"/>
    <w:rsid w:val="00164BDE"/>
    <w:rsid w:val="001676AC"/>
    <w:rsid w:val="00173DE1"/>
    <w:rsid w:val="0017424E"/>
    <w:rsid w:val="001742D3"/>
    <w:rsid w:val="001844AA"/>
    <w:rsid w:val="001947AF"/>
    <w:rsid w:val="001A0377"/>
    <w:rsid w:val="001A73D4"/>
    <w:rsid w:val="001A76B7"/>
    <w:rsid w:val="001B3696"/>
    <w:rsid w:val="001D38F5"/>
    <w:rsid w:val="001D7048"/>
    <w:rsid w:val="001F7BB1"/>
    <w:rsid w:val="002069F8"/>
    <w:rsid w:val="002128C9"/>
    <w:rsid w:val="00215B2F"/>
    <w:rsid w:val="00216DB0"/>
    <w:rsid w:val="00222BB6"/>
    <w:rsid w:val="00223FDD"/>
    <w:rsid w:val="00243ACC"/>
    <w:rsid w:val="00252EC1"/>
    <w:rsid w:val="00261033"/>
    <w:rsid w:val="00261A8B"/>
    <w:rsid w:val="00263A08"/>
    <w:rsid w:val="0026545F"/>
    <w:rsid w:val="00266E11"/>
    <w:rsid w:val="00284A5A"/>
    <w:rsid w:val="00293DDC"/>
    <w:rsid w:val="002966C0"/>
    <w:rsid w:val="002A450F"/>
    <w:rsid w:val="002B346F"/>
    <w:rsid w:val="002B4F50"/>
    <w:rsid w:val="002B59B2"/>
    <w:rsid w:val="002B5B4F"/>
    <w:rsid w:val="002D375F"/>
    <w:rsid w:val="002D491A"/>
    <w:rsid w:val="002E3D03"/>
    <w:rsid w:val="002E7410"/>
    <w:rsid w:val="002E7688"/>
    <w:rsid w:val="003008B5"/>
    <w:rsid w:val="0030731C"/>
    <w:rsid w:val="003145E1"/>
    <w:rsid w:val="0031606F"/>
    <w:rsid w:val="0032438D"/>
    <w:rsid w:val="003445B4"/>
    <w:rsid w:val="0035543F"/>
    <w:rsid w:val="003677E4"/>
    <w:rsid w:val="00373ADD"/>
    <w:rsid w:val="003930D8"/>
    <w:rsid w:val="00397403"/>
    <w:rsid w:val="003A10B9"/>
    <w:rsid w:val="003A26DF"/>
    <w:rsid w:val="003A30D6"/>
    <w:rsid w:val="003A532C"/>
    <w:rsid w:val="003B049E"/>
    <w:rsid w:val="003B3C2D"/>
    <w:rsid w:val="003B4478"/>
    <w:rsid w:val="003B570A"/>
    <w:rsid w:val="003B7C29"/>
    <w:rsid w:val="003C07C6"/>
    <w:rsid w:val="003C4BF0"/>
    <w:rsid w:val="003D4356"/>
    <w:rsid w:val="003D53E6"/>
    <w:rsid w:val="003E3D39"/>
    <w:rsid w:val="003E499B"/>
    <w:rsid w:val="003E4BB8"/>
    <w:rsid w:val="003E6F6F"/>
    <w:rsid w:val="003E73F0"/>
    <w:rsid w:val="003F32CD"/>
    <w:rsid w:val="003F48ED"/>
    <w:rsid w:val="00406557"/>
    <w:rsid w:val="00414040"/>
    <w:rsid w:val="00417BB4"/>
    <w:rsid w:val="00420AC7"/>
    <w:rsid w:val="0042746E"/>
    <w:rsid w:val="00431304"/>
    <w:rsid w:val="004349D5"/>
    <w:rsid w:val="00443171"/>
    <w:rsid w:val="00444F35"/>
    <w:rsid w:val="004472FB"/>
    <w:rsid w:val="00452B04"/>
    <w:rsid w:val="00457668"/>
    <w:rsid w:val="00462352"/>
    <w:rsid w:val="004625F3"/>
    <w:rsid w:val="00471E83"/>
    <w:rsid w:val="004741E7"/>
    <w:rsid w:val="00474B7F"/>
    <w:rsid w:val="00483892"/>
    <w:rsid w:val="004954DD"/>
    <w:rsid w:val="00495AE5"/>
    <w:rsid w:val="004B1FE7"/>
    <w:rsid w:val="004B3B71"/>
    <w:rsid w:val="004B6BC8"/>
    <w:rsid w:val="004C3239"/>
    <w:rsid w:val="004D5C45"/>
    <w:rsid w:val="004E2804"/>
    <w:rsid w:val="004F5965"/>
    <w:rsid w:val="00503B30"/>
    <w:rsid w:val="00515112"/>
    <w:rsid w:val="00521C37"/>
    <w:rsid w:val="005234D4"/>
    <w:rsid w:val="00526622"/>
    <w:rsid w:val="00531EE5"/>
    <w:rsid w:val="0053364C"/>
    <w:rsid w:val="00533BF6"/>
    <w:rsid w:val="00536653"/>
    <w:rsid w:val="005409D8"/>
    <w:rsid w:val="00541779"/>
    <w:rsid w:val="005424C2"/>
    <w:rsid w:val="005471B8"/>
    <w:rsid w:val="005475AE"/>
    <w:rsid w:val="0055215A"/>
    <w:rsid w:val="00573C13"/>
    <w:rsid w:val="00576754"/>
    <w:rsid w:val="00580A37"/>
    <w:rsid w:val="00580FC8"/>
    <w:rsid w:val="00583BE6"/>
    <w:rsid w:val="0059346C"/>
    <w:rsid w:val="00595711"/>
    <w:rsid w:val="005A0DF4"/>
    <w:rsid w:val="005C059F"/>
    <w:rsid w:val="005C7518"/>
    <w:rsid w:val="005D0A12"/>
    <w:rsid w:val="005D4438"/>
    <w:rsid w:val="005D5DC4"/>
    <w:rsid w:val="005D5E73"/>
    <w:rsid w:val="005D6B78"/>
    <w:rsid w:val="005D7568"/>
    <w:rsid w:val="005F09B8"/>
    <w:rsid w:val="006114F5"/>
    <w:rsid w:val="00614C99"/>
    <w:rsid w:val="00621CC9"/>
    <w:rsid w:val="00621DDD"/>
    <w:rsid w:val="00623D47"/>
    <w:rsid w:val="006307D1"/>
    <w:rsid w:val="00640C31"/>
    <w:rsid w:val="00641357"/>
    <w:rsid w:val="0064257C"/>
    <w:rsid w:val="00644857"/>
    <w:rsid w:val="0064576A"/>
    <w:rsid w:val="006475F9"/>
    <w:rsid w:val="00657C36"/>
    <w:rsid w:val="00667246"/>
    <w:rsid w:val="0067043A"/>
    <w:rsid w:val="006728B9"/>
    <w:rsid w:val="00675BD1"/>
    <w:rsid w:val="00677C0C"/>
    <w:rsid w:val="006B1AF4"/>
    <w:rsid w:val="006B2695"/>
    <w:rsid w:val="006B5F01"/>
    <w:rsid w:val="006C2691"/>
    <w:rsid w:val="006C5471"/>
    <w:rsid w:val="006C5525"/>
    <w:rsid w:val="006E2655"/>
    <w:rsid w:val="006E3614"/>
    <w:rsid w:val="006E4A12"/>
    <w:rsid w:val="006F39AB"/>
    <w:rsid w:val="0070253D"/>
    <w:rsid w:val="00702918"/>
    <w:rsid w:val="00702BEC"/>
    <w:rsid w:val="0071140B"/>
    <w:rsid w:val="00714FA5"/>
    <w:rsid w:val="007208F8"/>
    <w:rsid w:val="00721B4B"/>
    <w:rsid w:val="0072413C"/>
    <w:rsid w:val="007353C6"/>
    <w:rsid w:val="00737964"/>
    <w:rsid w:val="007429E2"/>
    <w:rsid w:val="00743ECD"/>
    <w:rsid w:val="00744C0E"/>
    <w:rsid w:val="0074655C"/>
    <w:rsid w:val="00752310"/>
    <w:rsid w:val="007564CC"/>
    <w:rsid w:val="00765B74"/>
    <w:rsid w:val="00767C5B"/>
    <w:rsid w:val="00771081"/>
    <w:rsid w:val="00774DAD"/>
    <w:rsid w:val="007773D3"/>
    <w:rsid w:val="00796649"/>
    <w:rsid w:val="007A35C1"/>
    <w:rsid w:val="007A61A8"/>
    <w:rsid w:val="007B12A8"/>
    <w:rsid w:val="007B3FDA"/>
    <w:rsid w:val="007B513D"/>
    <w:rsid w:val="007C1850"/>
    <w:rsid w:val="007D6E87"/>
    <w:rsid w:val="007E3B7D"/>
    <w:rsid w:val="0081196E"/>
    <w:rsid w:val="0081224D"/>
    <w:rsid w:val="0082714F"/>
    <w:rsid w:val="008303BF"/>
    <w:rsid w:val="00830EC1"/>
    <w:rsid w:val="00833E08"/>
    <w:rsid w:val="00840C38"/>
    <w:rsid w:val="00840FEC"/>
    <w:rsid w:val="00842972"/>
    <w:rsid w:val="00847B3D"/>
    <w:rsid w:val="008540F2"/>
    <w:rsid w:val="00854C75"/>
    <w:rsid w:val="00854E24"/>
    <w:rsid w:val="00861B9F"/>
    <w:rsid w:val="0086540C"/>
    <w:rsid w:val="00866F53"/>
    <w:rsid w:val="008752E1"/>
    <w:rsid w:val="00881CB0"/>
    <w:rsid w:val="00895174"/>
    <w:rsid w:val="008B0239"/>
    <w:rsid w:val="008B6D20"/>
    <w:rsid w:val="008C0EDF"/>
    <w:rsid w:val="008C17FD"/>
    <w:rsid w:val="008C7FAE"/>
    <w:rsid w:val="008E0DF5"/>
    <w:rsid w:val="008E1A10"/>
    <w:rsid w:val="008E6DDE"/>
    <w:rsid w:val="008F1E83"/>
    <w:rsid w:val="008F2B03"/>
    <w:rsid w:val="008F3794"/>
    <w:rsid w:val="008F7061"/>
    <w:rsid w:val="00901323"/>
    <w:rsid w:val="00903283"/>
    <w:rsid w:val="009064B3"/>
    <w:rsid w:val="0092355C"/>
    <w:rsid w:val="009266AA"/>
    <w:rsid w:val="00930F2B"/>
    <w:rsid w:val="009333E2"/>
    <w:rsid w:val="00937C8E"/>
    <w:rsid w:val="00946A08"/>
    <w:rsid w:val="00950784"/>
    <w:rsid w:val="009552B9"/>
    <w:rsid w:val="009560A4"/>
    <w:rsid w:val="00963F83"/>
    <w:rsid w:val="00973607"/>
    <w:rsid w:val="009809A0"/>
    <w:rsid w:val="009852FA"/>
    <w:rsid w:val="0099300F"/>
    <w:rsid w:val="009950CB"/>
    <w:rsid w:val="00995FF0"/>
    <w:rsid w:val="009A50CB"/>
    <w:rsid w:val="009B652B"/>
    <w:rsid w:val="009E0FEC"/>
    <w:rsid w:val="009E34F2"/>
    <w:rsid w:val="00A02C4E"/>
    <w:rsid w:val="00A216D9"/>
    <w:rsid w:val="00A24B82"/>
    <w:rsid w:val="00A324B0"/>
    <w:rsid w:val="00A37036"/>
    <w:rsid w:val="00A45D74"/>
    <w:rsid w:val="00A46A7A"/>
    <w:rsid w:val="00A5235E"/>
    <w:rsid w:val="00A57CBB"/>
    <w:rsid w:val="00A62643"/>
    <w:rsid w:val="00A64CA8"/>
    <w:rsid w:val="00A67D9D"/>
    <w:rsid w:val="00A73642"/>
    <w:rsid w:val="00A85DCC"/>
    <w:rsid w:val="00A96FA2"/>
    <w:rsid w:val="00AA6140"/>
    <w:rsid w:val="00AB725A"/>
    <w:rsid w:val="00AC7C68"/>
    <w:rsid w:val="00AD5625"/>
    <w:rsid w:val="00AD6F79"/>
    <w:rsid w:val="00AE0FBC"/>
    <w:rsid w:val="00AE34A5"/>
    <w:rsid w:val="00AF66AB"/>
    <w:rsid w:val="00B0252D"/>
    <w:rsid w:val="00B04FB2"/>
    <w:rsid w:val="00B050E3"/>
    <w:rsid w:val="00B05B29"/>
    <w:rsid w:val="00B072B3"/>
    <w:rsid w:val="00B32826"/>
    <w:rsid w:val="00B33FC0"/>
    <w:rsid w:val="00B36BE0"/>
    <w:rsid w:val="00B40E93"/>
    <w:rsid w:val="00B4149E"/>
    <w:rsid w:val="00B44739"/>
    <w:rsid w:val="00B47A0C"/>
    <w:rsid w:val="00B52BF1"/>
    <w:rsid w:val="00B53AE9"/>
    <w:rsid w:val="00B7455E"/>
    <w:rsid w:val="00B75755"/>
    <w:rsid w:val="00B77015"/>
    <w:rsid w:val="00B87F60"/>
    <w:rsid w:val="00BB2432"/>
    <w:rsid w:val="00BB7FE1"/>
    <w:rsid w:val="00BC1CC0"/>
    <w:rsid w:val="00BD21B1"/>
    <w:rsid w:val="00BD5876"/>
    <w:rsid w:val="00BD7CC6"/>
    <w:rsid w:val="00BF42A3"/>
    <w:rsid w:val="00C04405"/>
    <w:rsid w:val="00C04B2D"/>
    <w:rsid w:val="00C1175F"/>
    <w:rsid w:val="00C168EE"/>
    <w:rsid w:val="00C22BD7"/>
    <w:rsid w:val="00C457E3"/>
    <w:rsid w:val="00C45EDA"/>
    <w:rsid w:val="00C708A5"/>
    <w:rsid w:val="00C83EBB"/>
    <w:rsid w:val="00C8693D"/>
    <w:rsid w:val="00C91E9F"/>
    <w:rsid w:val="00CA0F75"/>
    <w:rsid w:val="00CA3803"/>
    <w:rsid w:val="00CA4037"/>
    <w:rsid w:val="00CB6818"/>
    <w:rsid w:val="00CC0D70"/>
    <w:rsid w:val="00CD02FB"/>
    <w:rsid w:val="00CD0648"/>
    <w:rsid w:val="00CD06D2"/>
    <w:rsid w:val="00CD098C"/>
    <w:rsid w:val="00CE07C8"/>
    <w:rsid w:val="00CE5C50"/>
    <w:rsid w:val="00D038CA"/>
    <w:rsid w:val="00D20C59"/>
    <w:rsid w:val="00D3469B"/>
    <w:rsid w:val="00D53D32"/>
    <w:rsid w:val="00D63187"/>
    <w:rsid w:val="00D63BDD"/>
    <w:rsid w:val="00D660C0"/>
    <w:rsid w:val="00D777FA"/>
    <w:rsid w:val="00D8421F"/>
    <w:rsid w:val="00DA08CC"/>
    <w:rsid w:val="00DB1941"/>
    <w:rsid w:val="00DB3B29"/>
    <w:rsid w:val="00DC265A"/>
    <w:rsid w:val="00DC41B4"/>
    <w:rsid w:val="00DC4265"/>
    <w:rsid w:val="00DE6506"/>
    <w:rsid w:val="00DE6A0E"/>
    <w:rsid w:val="00DF47CE"/>
    <w:rsid w:val="00E114ED"/>
    <w:rsid w:val="00E24DEE"/>
    <w:rsid w:val="00E31D88"/>
    <w:rsid w:val="00E338A0"/>
    <w:rsid w:val="00E41070"/>
    <w:rsid w:val="00E43B18"/>
    <w:rsid w:val="00E4514F"/>
    <w:rsid w:val="00E47E9D"/>
    <w:rsid w:val="00E74A1C"/>
    <w:rsid w:val="00E80260"/>
    <w:rsid w:val="00E80794"/>
    <w:rsid w:val="00E844F5"/>
    <w:rsid w:val="00E84AC5"/>
    <w:rsid w:val="00E85ACB"/>
    <w:rsid w:val="00E85CD2"/>
    <w:rsid w:val="00E91B71"/>
    <w:rsid w:val="00E926B1"/>
    <w:rsid w:val="00E94EAB"/>
    <w:rsid w:val="00E96CE6"/>
    <w:rsid w:val="00EA03D9"/>
    <w:rsid w:val="00EA2256"/>
    <w:rsid w:val="00EB5A97"/>
    <w:rsid w:val="00EC177E"/>
    <w:rsid w:val="00EC55C0"/>
    <w:rsid w:val="00EC5DD7"/>
    <w:rsid w:val="00ED6B57"/>
    <w:rsid w:val="00EE1CC5"/>
    <w:rsid w:val="00EE53AF"/>
    <w:rsid w:val="00EE6634"/>
    <w:rsid w:val="00EE7D10"/>
    <w:rsid w:val="00F04AAE"/>
    <w:rsid w:val="00F07E45"/>
    <w:rsid w:val="00F110B5"/>
    <w:rsid w:val="00F154F7"/>
    <w:rsid w:val="00F240AB"/>
    <w:rsid w:val="00F35FD2"/>
    <w:rsid w:val="00F37253"/>
    <w:rsid w:val="00F507CC"/>
    <w:rsid w:val="00F53228"/>
    <w:rsid w:val="00F6074A"/>
    <w:rsid w:val="00F63118"/>
    <w:rsid w:val="00F73534"/>
    <w:rsid w:val="00F8339A"/>
    <w:rsid w:val="00F92A86"/>
    <w:rsid w:val="00FA444F"/>
    <w:rsid w:val="00FA5D06"/>
    <w:rsid w:val="00FB3168"/>
    <w:rsid w:val="00FC5A33"/>
    <w:rsid w:val="00FC7CB7"/>
    <w:rsid w:val="00FD2914"/>
    <w:rsid w:val="00FD390A"/>
    <w:rsid w:val="00FD6584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B2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2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B2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2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toec.org/wp-content/uploads/2020/05/OEC-COVID-19-Guidance-for-Child-Care-Centers-Group-Homes-2020-06-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Brooks</dc:creator>
  <cp:lastModifiedBy>Colin Brooks</cp:lastModifiedBy>
  <cp:revision>7</cp:revision>
  <cp:lastPrinted>2020-08-02T21:47:00Z</cp:lastPrinted>
  <dcterms:created xsi:type="dcterms:W3CDTF">2020-08-02T19:40:00Z</dcterms:created>
  <dcterms:modified xsi:type="dcterms:W3CDTF">2020-08-04T00:46:00Z</dcterms:modified>
</cp:coreProperties>
</file>